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kern w:val="0"/>
          <w:szCs w:val="32"/>
        </w:rPr>
      </w:pPr>
      <w:r>
        <w:rPr>
          <w:rFonts w:hint="default" w:ascii="Times New Roman" w:hAnsi="Times New Roman" w:eastAsia="黑体" w:cs="Times New Roman"/>
          <w:kern w:val="0"/>
          <w:szCs w:val="32"/>
        </w:rPr>
        <w:t>附件1</w:t>
      </w:r>
    </w:p>
    <w:p>
      <w:pPr>
        <w:rPr>
          <w:rFonts w:hint="default" w:ascii="Times New Roman" w:hAnsi="Times New Roman" w:eastAsia="黑体" w:cs="Times New Roman"/>
          <w:kern w:val="0"/>
          <w:szCs w:val="32"/>
        </w:rPr>
      </w:pPr>
      <w:r>
        <w:rPr>
          <w:rFonts w:hint="default" w:ascii="Times New Roman" w:hAnsi="Times New Roman" w:eastAsia="黑体" w:cs="Times New Roman"/>
          <w:kern w:val="0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Times New Roman" w:hAnsi="Times New Roman" w:eastAsia="黑体" w:cs="Times New Roman"/>
          <w:kern w:val="0"/>
          <w:szCs w:val="32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fldChar w:fldCharType="begin"/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instrText xml:space="preserve"> HYPERLINK "http://my.nbu.edu.cn/attachmentDownload.portal?attachmentId=e37ae71f-7b9d-11e1-8225-ad3e1a1b535a"</w:instrTex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fldChar w:fldCharType="separate"/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宁波市高等学校思想政治教育研究会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202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年科研项目课题指南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fldChar w:fldCharType="end"/>
      </w:r>
    </w:p>
    <w:p>
      <w:pPr>
        <w:widowControl w:val="0"/>
        <w:rPr>
          <w:rFonts w:eastAsia="华文中宋"/>
          <w:szCs w:val="32"/>
        </w:rPr>
      </w:pPr>
    </w:p>
    <w:p>
      <w:pPr>
        <w:spacing w:line="580" w:lineRule="exact"/>
        <w:ind w:firstLine="640" w:firstLineChars="200"/>
        <w:rPr>
          <w:rFonts w:eastAsia="黑体"/>
          <w:bCs/>
        </w:rPr>
      </w:pPr>
      <w:r>
        <w:rPr>
          <w:rFonts w:eastAsia="黑体"/>
          <w:bCs/>
        </w:rPr>
        <w:t>重点资助项目：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1.党的二十届三中全会精神融入思政课研究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2.</w:t>
      </w:r>
      <w:r>
        <w:rPr>
          <w:rFonts w:hint="eastAsia"/>
          <w:bCs/>
        </w:rPr>
        <w:t>习近平</w:t>
      </w:r>
      <w:r>
        <w:rPr>
          <w:bCs/>
        </w:rPr>
        <w:t>文化思想融入思政课研究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3.</w:t>
      </w:r>
      <w:r>
        <w:rPr>
          <w:rFonts w:hint="eastAsia"/>
          <w:bCs/>
        </w:rPr>
        <w:t>思政课</w:t>
      </w:r>
      <w:r>
        <w:rPr>
          <w:bCs/>
        </w:rPr>
        <w:t>建设内涵式发展重要着力点研究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4.</w:t>
      </w:r>
      <w:r>
        <w:rPr>
          <w:rFonts w:hint="eastAsia"/>
          <w:bCs/>
        </w:rPr>
        <w:t>宁波</w:t>
      </w:r>
      <w:r>
        <w:rPr>
          <w:bCs/>
        </w:rPr>
        <w:t>“四明传习”大思政实践教育一体化研究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5.大中小学思政课一体化建设“宁波样本”研究</w:t>
      </w:r>
    </w:p>
    <w:p>
      <w:pPr>
        <w:spacing w:line="580" w:lineRule="exact"/>
        <w:ind w:firstLine="640" w:firstLineChars="200"/>
        <w:rPr>
          <w:rFonts w:eastAsia="黑体"/>
          <w:bCs/>
        </w:rPr>
      </w:pPr>
      <w:r>
        <w:rPr>
          <w:rFonts w:eastAsia="黑体"/>
          <w:bCs/>
        </w:rPr>
        <w:t>一般资助项目：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1.新时代大学生增强做中国人的志气、骨气、底气研究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2.红色基因融入大学生日常思想政治教育工作研究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3.新时代大学生劳动教育研究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4.新时代大学生美育教育研究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5.新时代大学生心理健康教育研究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6.整合资源构建高校实践育人共同体研究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7.高校辅导员与思政课教师、专业课教师协同育人研究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8.新时代高校辅导员核心素养研究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9.高职高专学生党建工作机制创新研究</w:t>
      </w:r>
    </w:p>
    <w:p>
      <w:pPr>
        <w:spacing w:line="580" w:lineRule="exact"/>
        <w:ind w:firstLine="640" w:firstLineChars="200"/>
        <w:rPr>
          <w:bCs/>
        </w:rPr>
      </w:pPr>
      <w:r>
        <w:rPr>
          <w:bCs/>
        </w:rPr>
        <w:t>10.高校学生危机事件有效应对与处置策略研究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61DC6AA1"/>
    <w:rsid w:val="0BDD03F1"/>
    <w:rsid w:val="4FFE44C0"/>
    <w:rsid w:val="61DC6AA1"/>
    <w:rsid w:val="7A46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topLinePunct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Lucia</dc:creator>
  <cp:lastModifiedBy>李陆洋</cp:lastModifiedBy>
  <dcterms:modified xsi:type="dcterms:W3CDTF">2024-10-23T02:15:56Z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1B42478A9CA5400580BEC5D510CB2CC6_13</vt:lpwstr>
  </property>
</Properties>
</file>