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附件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1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：</w:t>
      </w:r>
    </w:p>
    <w:p>
      <w:pPr>
        <w:widowControl/>
        <w:rPr>
          <w:rFonts w:ascii="仿宋_GB2312" w:hAnsi="宋体" w:eastAsia="仿宋_GB2312"/>
          <w:b/>
          <w:sz w:val="30"/>
          <w:szCs w:val="30"/>
          <w:highlight w:val="none"/>
        </w:rPr>
      </w:pPr>
    </w:p>
    <w:p>
      <w:pPr>
        <w:widowControl/>
        <w:jc w:val="center"/>
        <w:rPr>
          <w:rFonts w:hint="default" w:ascii="仿宋_GB2312" w:hAnsi="宋体" w:eastAsia="仿宋_GB2312"/>
          <w:b/>
          <w:sz w:val="36"/>
          <w:szCs w:val="36"/>
          <w:highlight w:val="none"/>
        </w:rPr>
      </w:pPr>
      <w:r>
        <w:rPr>
          <w:rFonts w:hint="default" w:ascii="仿宋_GB2312" w:hAnsi="宋体" w:eastAsia="仿宋_GB2312"/>
          <w:b/>
          <w:sz w:val="36"/>
          <w:szCs w:val="36"/>
          <w:highlight w:val="none"/>
        </w:rPr>
        <w:t>202</w:t>
      </w:r>
      <w:r>
        <w:rPr>
          <w:rFonts w:hint="default" w:ascii="仿宋_GB2312" w:hAnsi="宋体" w:eastAsia="仿宋_GB2312"/>
          <w:b/>
          <w:sz w:val="36"/>
          <w:szCs w:val="36"/>
          <w:highlight w:val="none"/>
          <w:lang w:val="en"/>
        </w:rPr>
        <w:t>4</w:t>
      </w:r>
      <w:r>
        <w:rPr>
          <w:rFonts w:hint="default" w:ascii="仿宋_GB2312" w:hAnsi="宋体" w:eastAsia="仿宋_GB2312"/>
          <w:b/>
          <w:sz w:val="36"/>
          <w:szCs w:val="36"/>
          <w:highlight w:val="none"/>
        </w:rPr>
        <w:t>年度</w:t>
      </w:r>
      <w:r>
        <w:rPr>
          <w:rFonts w:hint="eastAsia" w:ascii="仿宋_GB2312" w:hAnsi="宋体" w:eastAsia="仿宋_GB2312"/>
          <w:b/>
          <w:sz w:val="36"/>
          <w:szCs w:val="36"/>
          <w:highlight w:val="none"/>
          <w:lang w:eastAsia="zh-CN"/>
        </w:rPr>
        <w:t>第</w:t>
      </w:r>
      <w:r>
        <w:rPr>
          <w:rFonts w:hint="eastAsia" w:ascii="仿宋_GB2312" w:hAnsi="宋体" w:eastAsia="仿宋_GB2312"/>
          <w:b/>
          <w:color w:val="auto"/>
          <w:sz w:val="36"/>
          <w:szCs w:val="36"/>
          <w:highlight w:val="none"/>
          <w:lang w:eastAsia="zh-CN"/>
        </w:rPr>
        <w:t>七</w:t>
      </w:r>
      <w:r>
        <w:rPr>
          <w:rFonts w:hint="eastAsia" w:ascii="仿宋_GB2312" w:hAnsi="宋体" w:eastAsia="仿宋_GB2312"/>
          <w:b/>
          <w:sz w:val="36"/>
          <w:szCs w:val="36"/>
          <w:highlight w:val="none"/>
          <w:lang w:eastAsia="zh-CN"/>
        </w:rPr>
        <w:t>批</w:t>
      </w:r>
      <w:r>
        <w:rPr>
          <w:rFonts w:hint="default" w:ascii="仿宋_GB2312" w:hAnsi="宋体" w:eastAsia="仿宋_GB2312"/>
          <w:b/>
          <w:sz w:val="36"/>
          <w:szCs w:val="36"/>
          <w:highlight w:val="none"/>
        </w:rPr>
        <w:t>市哲社规划课题（教育</w:t>
      </w:r>
      <w:r>
        <w:rPr>
          <w:rFonts w:hint="eastAsia" w:ascii="仿宋_GB2312" w:hAnsi="宋体" w:eastAsia="仿宋_GB2312"/>
          <w:b/>
          <w:sz w:val="36"/>
          <w:szCs w:val="36"/>
          <w:highlight w:val="none"/>
          <w:lang w:eastAsia="zh-CN"/>
        </w:rPr>
        <w:t>专项</w:t>
      </w:r>
      <w:r>
        <w:rPr>
          <w:rFonts w:hint="default" w:ascii="仿宋_GB2312" w:hAnsi="宋体" w:eastAsia="仿宋_GB2312"/>
          <w:b/>
          <w:sz w:val="36"/>
          <w:szCs w:val="36"/>
          <w:highlight w:val="none"/>
        </w:rPr>
        <w:t>）</w:t>
      </w:r>
    </w:p>
    <w:p>
      <w:pPr>
        <w:widowControl/>
        <w:jc w:val="center"/>
        <w:rPr>
          <w:rFonts w:hint="eastAsia" w:ascii="仿宋_GB2312" w:hAnsi="宋体" w:eastAsia="仿宋_GB2312"/>
          <w:b/>
          <w:sz w:val="30"/>
          <w:szCs w:val="30"/>
          <w:highlight w:val="none"/>
        </w:rPr>
      </w:pPr>
      <w:bookmarkStart w:id="0" w:name="_GoBack"/>
      <w:r>
        <w:rPr>
          <w:rFonts w:hint="eastAsia" w:ascii="仿宋_GB2312" w:hAnsi="宋体" w:eastAsia="仿宋_GB2312"/>
          <w:b/>
          <w:sz w:val="36"/>
          <w:szCs w:val="36"/>
          <w:highlight w:val="none"/>
        </w:rPr>
        <w:t>选题指南</w:t>
      </w:r>
      <w:bookmarkEnd w:id="0"/>
    </w:p>
    <w:p>
      <w:pPr>
        <w:rPr>
          <w:rFonts w:hint="eastAsia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1.教育强市建设研究</w:t>
      </w:r>
    </w:p>
    <w:p>
      <w:pPr>
        <w:rPr>
          <w:rFonts w:hint="default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2.教育新质生产力研究</w:t>
      </w:r>
    </w:p>
    <w:p>
      <w:pPr>
        <w:rPr>
          <w:rFonts w:hint="eastAsia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3.实现中国式现代化的宁波教育现代化研究</w:t>
      </w:r>
    </w:p>
    <w:p>
      <w:pPr>
        <w:rPr>
          <w:rFonts w:hint="eastAsia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4.区域推进教育科技人才发展的协同机制</w:t>
      </w:r>
    </w:p>
    <w:p>
      <w:pPr>
        <w:rPr>
          <w:rFonts w:hint="eastAsia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5.教育强国背景下区域教育治理理念与机制创新</w:t>
      </w:r>
    </w:p>
    <w:p>
      <w:pPr>
        <w:rPr>
          <w:rFonts w:hint="eastAsia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6.中小学党组织领导的校长负责制研究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7.大中小学思政课一体化建设中存在的困难以及对策</w:t>
      </w:r>
    </w:p>
    <w:p>
      <w:pPr>
        <w:rPr>
          <w:rFonts w:hint="eastAsia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8.校家社教育推进与学生成长指导新格局建设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9.长三角教育一体化融合研究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10.</w:t>
      </w:r>
      <w:r>
        <w:rPr>
          <w:rFonts w:hint="eastAsia" w:ascii="仿宋_GB2312" w:hAnsi="Calibri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共同富裕背景下区域教育优质均衡的推进策略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11.区域推进“甬有善育”发展路径及评价机制研究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12.幼儿园课程高质量建设路径及评价方式研究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13.“托幼一体化”推进机制及实践方式研究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14.建构拔尖创新人才大中小学贯通式培养体系研究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15.义务教育共同体（教育集团）质量提升行动研究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16.区域推进科学教育路径研究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17.普通高中管理体制机制及特色多样化发展研究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18.推动我市高校综合实力全面提升的路径研究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19.增强我市高校学科专业服务能力提升的策略研究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0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.关键领域、紧缺领域高层次人才引育的路径与机制研究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1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.市域职教体系与产业体系协同发展的机制与动力研究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2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.长学制高层次职业技术人才培养研究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3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.市域产教联合体与行业产教融合体建设及职业教育提质增效研究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4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.校企合作打造工程师培养基地及模式研究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5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.职业教育与成人教育服务社会技能培训托底培优研究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6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.现代“新农人”培育研究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7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.民办教育及机构高质量发展研究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8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.新时期职业教育国际化发展模式与路径研究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20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.中国教育家精神践行与新时代教师成长发展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3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0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.加强师德师风建设有效路径与机制研究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3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1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.跨区域统筹优化教师资源配置研究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3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2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 xml:space="preserve">.人工智能发展与教学方式的变革 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3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3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.借助人工智能提升教育评价的科学性、有效性研究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3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4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.人工智能等新技术与教师专业发展融合研究</w:t>
      </w:r>
    </w:p>
    <w:p>
      <w:pP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3</w:t>
      </w:r>
      <w:r>
        <w:rPr>
          <w:rFonts w:hint="default" w:ascii="仿宋_GB2312" w:eastAsia="仿宋_GB2312" w:cs="仿宋_GB2312"/>
          <w:color w:val="181817"/>
          <w:kern w:val="0"/>
          <w:sz w:val="31"/>
          <w:szCs w:val="31"/>
          <w:highlight w:val="none"/>
          <w:lang w:val="en" w:eastAsia="zh-CN" w:bidi="ar"/>
        </w:rPr>
        <w:t>5</w:t>
      </w:r>
      <w:r>
        <w:rPr>
          <w:rFonts w:hint="eastAsia" w:ascii="仿宋_GB2312" w:eastAsia="仿宋_GB2312" w:cs="仿宋_GB2312"/>
          <w:color w:val="181817"/>
          <w:kern w:val="0"/>
          <w:sz w:val="31"/>
          <w:szCs w:val="31"/>
          <w:highlight w:val="none"/>
          <w:lang w:val="en-US" w:eastAsia="zh-CN" w:bidi="ar"/>
        </w:rPr>
        <w:t>.学校教育质量监测评估体系研究</w:t>
      </w:r>
    </w:p>
    <w:p>
      <w:pPr>
        <w:tabs>
          <w:tab w:val="left" w:pos="7187"/>
        </w:tabs>
        <w:bidi w:val="0"/>
        <w:jc w:val="left"/>
        <w:rPr>
          <w:rFonts w:hint="eastAsia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jg1YmUwMjFkZTMzNDhjZDY4Mzk0YmUxYzc1MjUifQ=="/>
  </w:docVars>
  <w:rsids>
    <w:rsidRoot w:val="00827537"/>
    <w:rsid w:val="00001F70"/>
    <w:rsid w:val="0001555D"/>
    <w:rsid w:val="00016207"/>
    <w:rsid w:val="00055D7C"/>
    <w:rsid w:val="000B2CA5"/>
    <w:rsid w:val="000C75F5"/>
    <w:rsid w:val="000D4212"/>
    <w:rsid w:val="000F1F26"/>
    <w:rsid w:val="00105A94"/>
    <w:rsid w:val="001330D9"/>
    <w:rsid w:val="00166956"/>
    <w:rsid w:val="00253F8A"/>
    <w:rsid w:val="00256467"/>
    <w:rsid w:val="002706C8"/>
    <w:rsid w:val="00286FE2"/>
    <w:rsid w:val="00293D35"/>
    <w:rsid w:val="002A7903"/>
    <w:rsid w:val="002F4AC3"/>
    <w:rsid w:val="00352BE0"/>
    <w:rsid w:val="003C1B30"/>
    <w:rsid w:val="004059DC"/>
    <w:rsid w:val="004647A2"/>
    <w:rsid w:val="004F3FE3"/>
    <w:rsid w:val="00523692"/>
    <w:rsid w:val="00580863"/>
    <w:rsid w:val="005A0821"/>
    <w:rsid w:val="005D274D"/>
    <w:rsid w:val="00615196"/>
    <w:rsid w:val="00622935"/>
    <w:rsid w:val="00640A8A"/>
    <w:rsid w:val="006442CA"/>
    <w:rsid w:val="00654B3D"/>
    <w:rsid w:val="006566C8"/>
    <w:rsid w:val="006773BC"/>
    <w:rsid w:val="006D08BB"/>
    <w:rsid w:val="00714D5A"/>
    <w:rsid w:val="007F2599"/>
    <w:rsid w:val="00817217"/>
    <w:rsid w:val="00826464"/>
    <w:rsid w:val="00827243"/>
    <w:rsid w:val="00827537"/>
    <w:rsid w:val="00845219"/>
    <w:rsid w:val="00855686"/>
    <w:rsid w:val="00881827"/>
    <w:rsid w:val="00886175"/>
    <w:rsid w:val="008B196F"/>
    <w:rsid w:val="008B225A"/>
    <w:rsid w:val="008E7E5E"/>
    <w:rsid w:val="008F42C4"/>
    <w:rsid w:val="00997730"/>
    <w:rsid w:val="009C2735"/>
    <w:rsid w:val="009F251A"/>
    <w:rsid w:val="009F61F4"/>
    <w:rsid w:val="00A909DE"/>
    <w:rsid w:val="00C21725"/>
    <w:rsid w:val="00C468DF"/>
    <w:rsid w:val="00C75540"/>
    <w:rsid w:val="00CC021A"/>
    <w:rsid w:val="00DC4627"/>
    <w:rsid w:val="00E3312F"/>
    <w:rsid w:val="00E62AF8"/>
    <w:rsid w:val="00E80A6C"/>
    <w:rsid w:val="00E944F4"/>
    <w:rsid w:val="00EB4F40"/>
    <w:rsid w:val="00EC5AE2"/>
    <w:rsid w:val="00EE3E0B"/>
    <w:rsid w:val="00F15F2D"/>
    <w:rsid w:val="00F27883"/>
    <w:rsid w:val="00F702EE"/>
    <w:rsid w:val="00F9442F"/>
    <w:rsid w:val="00F95009"/>
    <w:rsid w:val="00F97835"/>
    <w:rsid w:val="00FB310C"/>
    <w:rsid w:val="00FE2905"/>
    <w:rsid w:val="00FF42B3"/>
    <w:rsid w:val="05406DD3"/>
    <w:rsid w:val="08EF418F"/>
    <w:rsid w:val="097025AD"/>
    <w:rsid w:val="0A911A78"/>
    <w:rsid w:val="0B8E5975"/>
    <w:rsid w:val="0BA60836"/>
    <w:rsid w:val="107125ED"/>
    <w:rsid w:val="15F64ACF"/>
    <w:rsid w:val="16B4484A"/>
    <w:rsid w:val="16CB00C0"/>
    <w:rsid w:val="1C69724C"/>
    <w:rsid w:val="2F4223EC"/>
    <w:rsid w:val="32DC64D9"/>
    <w:rsid w:val="39177957"/>
    <w:rsid w:val="3E773796"/>
    <w:rsid w:val="3FB67FEA"/>
    <w:rsid w:val="3FFFCE5B"/>
    <w:rsid w:val="44756DA2"/>
    <w:rsid w:val="458341DC"/>
    <w:rsid w:val="46D45402"/>
    <w:rsid w:val="566E52B4"/>
    <w:rsid w:val="59BE5623"/>
    <w:rsid w:val="5DDCC6A5"/>
    <w:rsid w:val="5FF50EF3"/>
    <w:rsid w:val="638E4EA0"/>
    <w:rsid w:val="68746221"/>
    <w:rsid w:val="6A7C716C"/>
    <w:rsid w:val="6ADF6649"/>
    <w:rsid w:val="6BF1B0A6"/>
    <w:rsid w:val="6E5E79F5"/>
    <w:rsid w:val="719F43A2"/>
    <w:rsid w:val="727A759C"/>
    <w:rsid w:val="73FD9039"/>
    <w:rsid w:val="7B1F3DF0"/>
    <w:rsid w:val="7FE79384"/>
    <w:rsid w:val="BFFC03F1"/>
    <w:rsid w:val="D2B15471"/>
    <w:rsid w:val="DCBB679A"/>
    <w:rsid w:val="DCF6B483"/>
    <w:rsid w:val="DEB16AE6"/>
    <w:rsid w:val="E6AE5F1F"/>
    <w:rsid w:val="EF7D9D72"/>
    <w:rsid w:val="FBF8473C"/>
    <w:rsid w:val="FCB575D1"/>
    <w:rsid w:val="FCEE3689"/>
    <w:rsid w:val="FEBE0AEA"/>
    <w:rsid w:val="FFD74CD9"/>
    <w:rsid w:val="FFF7F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246</Words>
  <Characters>260</Characters>
  <Lines>3</Lines>
  <Paragraphs>1</Paragraphs>
  <TotalTime>4</TotalTime>
  <ScaleCrop>false</ScaleCrop>
  <LinksUpToDate>false</LinksUpToDate>
  <CharactersWithSpaces>260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2022-01-30T10:06:00Z</dcterms:created>
  <dc:creator>john</dc:creator>
  <cp:lastModifiedBy>杜芳华</cp:lastModifiedBy>
  <cp:lastPrinted>2023-10-20T09:34:00Z</cp:lastPrinted>
  <dcterms:modified xsi:type="dcterms:W3CDTF">2024-06-21T09:49:25Z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18C80293989F45759AF442447343E6E1_13</vt:lpwstr>
  </property>
</Properties>
</file>