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</w:t>
      </w:r>
      <w:r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年民政政策理论研究选题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1.习近平总书记关于民政工作重要指示精神研究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2.加强普惠性、基础性、兜底性民生建设研究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3.新时代完善民政政策制度体系、服务保障体系、监督管理体系、社会参与体系研究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4.进一步提升社会救助、社会福利、社会事务、社会治理工作水平研究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5.以民政现代化（民政服务现代化、治理现代化、手段现代化、政策制度现代化）助力和支撑中国式现代化研究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6.发挥民政工作“稳定器”作用研究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7.深化民政领域“高效办成一件事”改革研究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  <w:t>8.民政工作对我国经济发展的促进作用研究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9.共同富裕进程中基本生活保障的内涵及标准研究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10.国外跨越“中等收入陷阱”的民生政策研究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11.加强社会福利立法研究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vertAlign w:val="baseline"/>
          <w:lang w:val="en-US" w:eastAsia="zh-CN" w:bidi="ar-SA"/>
        </w:rPr>
        <w:t>12.统筹民政服务保障政策标准研究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13.深化民政执法改革研究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14.积极应对人口老龄化国家战略实施机制研究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15.老年人社会优待政策研究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16.老年友好型城市指标体系和建设路径研究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17.健全老年人监护制度研究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“银发经济”发展的国际经验借鉴研究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培育社区养老服务机构研究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20.农村互助性养老服务发展机制研究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21.企业参与养老服务研究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  <w:t>家庭养老床位建设政策支持研究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低收入家庭失能照护问题研究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24.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完善低收入人口动态监测指标体系研究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25.新时代临时救助制度深化改革研究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8"/>
          <w:szCs w:val="28"/>
          <w:shd w:val="clear" w:color="auto" w:fill="auto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2"/>
          <w:sz w:val="28"/>
          <w:szCs w:val="28"/>
          <w:shd w:val="clear" w:color="auto" w:fill="FFFFFF"/>
          <w:lang w:val="en-US" w:eastAsia="zh-CN" w:bidi="ar-SA"/>
        </w:rPr>
        <w:t>26.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8"/>
          <w:szCs w:val="28"/>
          <w:shd w:val="clear" w:color="auto" w:fill="auto"/>
          <w:lang w:val="en-US" w:eastAsia="zh-CN" w:bidi="ar-SA"/>
        </w:rPr>
        <w:t>服务类社会救助试点进展评估研究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8"/>
          <w:szCs w:val="28"/>
          <w:shd w:val="clear" w:color="auto" w:fill="auto"/>
          <w:lang w:val="en-US" w:eastAsia="zh-CN" w:bidi="ar-SA"/>
        </w:rPr>
        <w:t>27.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特困人员救助保障的改革思路研究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28.过渡期后农村低收入人口常态化救助帮扶机制研究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29.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儿童福利法立法研究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30.加强和改进国内收养工作研究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31.进一步加强新时代新征程留守儿童关爱保护工作研究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32.困境儿童心理健康关爱服务能力建设研究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33.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未成年人救助保护体制机制发展研究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vertAlign w:val="baseline"/>
          <w:lang w:val="en-US" w:eastAsia="zh-CN"/>
        </w:rPr>
        <w:t>34.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新时代流浪乞讨人员救助管理工作功能定位研究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35.乡村青年群体婚恋状况研究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36.强化殡葬行业公益属性研究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37.全国殡葬设施建设专项规划研究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38.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健全社会组织管理制度研究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39.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行业协会商会服务经济高质量发展研究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40.统筹发展和安全视角下国际性社会组织治理规则研究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41.《民办非企业单位登记管理暂行条例》修订重点问题研究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42.高质量发展背景下的行政区划优化设置研究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43.新时代加强行政区域界线管理的形势与任务研究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44.新形势下优化地名标志设置研究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45.新时代加强区划地名信息公共服务的形势任务与对策建议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46.红色地名文化保护利用研究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vertAlign w:val="baseline"/>
          <w:lang w:val="en-US" w:eastAsia="zh-CN"/>
        </w:rPr>
        <w:t>47.构建中华地名标识体系框架研究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vertAlign w:val="baseline"/>
          <w:lang w:val="en-US" w:eastAsia="zh-CN"/>
        </w:rPr>
        <w:t>48.社区慈善发展研究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vertAlign w:val="baseline"/>
          <w:lang w:val="en-US" w:eastAsia="zh-CN" w:bidi="ar-SA"/>
        </w:rPr>
        <w:t>49.慈善统计制度研究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50.慈善善款管理研究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51.福利彩票公信力建设研究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52.福利彩票全国统一大市场体系建设研究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53.加强基层民政服务站建设研究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" w:firstLineChars="200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vertAlign w:val="baseline"/>
          <w:lang w:val="en-US" w:eastAsia="zh-CN"/>
        </w:rPr>
        <w:t>54.民政领域信访问题源头治理研究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5MzYxYTMwNmM2YTFiMWEwODUzZTVlNDM1YjdhMDcifQ=="/>
  </w:docVars>
  <w:rsids>
    <w:rsidRoot w:val="13C73BAB"/>
    <w:rsid w:val="12CA61AE"/>
    <w:rsid w:val="13C73BAB"/>
    <w:rsid w:val="7DFA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autoRedefine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971</Words>
  <Characters>1073</Characters>
  <Lines>0</Lines>
  <Paragraphs>0</Paragraphs>
  <TotalTime>5</TotalTime>
  <ScaleCrop>false</ScaleCrop>
  <LinksUpToDate>false</LinksUpToDate>
  <CharactersWithSpaces>1179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2024-11-22T06:20:00Z</dcterms:created>
  <dc:creator>QHTF</dc:creator>
  <cp:lastModifiedBy>李陆洋</cp:lastModifiedBy>
  <dcterms:modified xsi:type="dcterms:W3CDTF">2024-11-25T05:23:03Z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A36E59FA5E08480C98367807A1CE1EF6_11</vt:lpwstr>
  </property>
</Properties>
</file>